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F7" w:rsidRDefault="00093EF7" w:rsidP="00093EF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 w:eastAsia="pt-BR"/>
        </w:rPr>
      </w:pPr>
      <w:r w:rsidRPr="00093EF7">
        <w:rPr>
          <w:lang w:val="en-US"/>
        </w:rPr>
        <w:t xml:space="preserve">Image created by </w:t>
      </w:r>
      <w:r>
        <w:rPr>
          <w:lang w:val="en-US"/>
        </w:rPr>
        <w:t xml:space="preserve">OpenStax and Rice University </w:t>
      </w:r>
      <w:r w:rsidRPr="00093EF7">
        <w:rPr>
          <w:lang w:val="en-US"/>
        </w:rPr>
        <w:t xml:space="preserve">available at </w:t>
      </w:r>
      <w:hyperlink r:id="rId4" w:history="1">
        <w:r w:rsidRPr="00093EF7">
          <w:rPr>
            <w:rStyle w:val="Hyperlink"/>
            <w:lang w:val="en-US"/>
          </w:rPr>
          <w:t>https://cnx.org/contents/Ax2o07Ul@20.15:9ANhisjh@12/27-6-Limits-of-Resolution-The-Rayleigh-Criterion</w:t>
        </w:r>
      </w:hyperlink>
      <w:r w:rsidRPr="00093EF7">
        <w:rPr>
          <w:lang w:val="en-US"/>
        </w:rPr>
        <w:t xml:space="preserve">, </w:t>
      </w:r>
      <w:r>
        <w:rPr>
          <w:lang w:val="en-US"/>
        </w:rPr>
        <w:t>d</w:t>
      </w:r>
      <w:r w:rsidRPr="00093EF7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 w:eastAsia="pt-BR"/>
        </w:rPr>
        <w:t xml:space="preserve">ownload for free at </w:t>
      </w:r>
      <w:hyperlink r:id="rId5" w:history="1">
        <w:r w:rsidRPr="006E4A16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  <w:lang w:val="en-US" w:eastAsia="pt-BR"/>
          </w:rPr>
          <w:t>http://cnx.org/contents/f403618a-c8e1-4b20-8737-6164df697aea@12</w:t>
        </w:r>
      </w:hyperlink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 w:eastAsia="pt-BR"/>
        </w:rPr>
        <w:t>, under the CC BY 4.0 license (</w:t>
      </w:r>
      <w:hyperlink r:id="rId6" w:history="1">
        <w:r w:rsidRPr="006E4A16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  <w:lang w:val="en-US" w:eastAsia="pt-BR"/>
          </w:rPr>
          <w:t>http://creativecommons.org/licenses/by/4.0/</w:t>
        </w:r>
      </w:hyperlink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 w:eastAsia="pt-BR"/>
        </w:rPr>
        <w:t>)</w:t>
      </w:r>
    </w:p>
    <w:p w:rsidR="00093EF7" w:rsidRPr="00093EF7" w:rsidRDefault="00093EF7" w:rsidP="00093EF7">
      <w:pPr>
        <w:rPr>
          <w:rFonts w:ascii="Times New Roman" w:eastAsia="Times New Roman" w:hAnsi="Times New Roman" w:cs="Times New Roman"/>
          <w:lang w:val="en-US" w:eastAsia="pt-BR"/>
        </w:rPr>
      </w:pPr>
      <w:bookmarkStart w:id="0" w:name="_GoBack"/>
      <w:bookmarkEnd w:id="0"/>
    </w:p>
    <w:p w:rsidR="00601FCD" w:rsidRPr="00093EF7" w:rsidRDefault="00093EF7">
      <w:pPr>
        <w:rPr>
          <w:lang w:val="en-US"/>
        </w:rPr>
      </w:pPr>
    </w:p>
    <w:sectPr w:rsidR="00601FCD" w:rsidRPr="00093EF7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F7"/>
    <w:rsid w:val="00093EF7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DA703DB1-B994-954B-86BE-61CA32DE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3E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09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nx.org/contents/f403618a-c8e1-4b20-8737-6164df697aea@12" TargetMode="External"/><Relationship Id="rId4" Type="http://schemas.openxmlformats.org/officeDocument/2006/relationships/hyperlink" Target="https://cnx.org/contents/Ax2o07Ul@20.15:9ANhisjh@12/27-6-Limits-of-Resolution-The-Rayleigh-Criterio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2020-07-05T22:08:00Z</dcterms:created>
  <dcterms:modified xsi:type="dcterms:W3CDTF">2020-07-05T22:10:00Z</dcterms:modified>
</cp:coreProperties>
</file>